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DF7" w:rsidRPr="00DA4DF7" w:rsidRDefault="00DA4DF7" w:rsidP="00DA4DF7">
      <w:pPr>
        <w:spacing w:line="240" w:lineRule="auto"/>
        <w:textAlignment w:val="baseline"/>
        <w:outlineLvl w:val="0"/>
        <w:rPr>
          <w:rFonts w:ascii="Times New Roman" w:eastAsia="Times New Roman" w:hAnsi="Times New Roman" w:cs="Times New Roman"/>
          <w:b/>
          <w:bCs/>
          <w:spacing w:val="-7"/>
          <w:kern w:val="36"/>
          <w:sz w:val="48"/>
          <w:szCs w:val="48"/>
        </w:rPr>
      </w:pPr>
      <w:r w:rsidRPr="00DA4DF7">
        <w:rPr>
          <w:rFonts w:ascii="Times New Roman" w:eastAsia="Times New Roman" w:hAnsi="Times New Roman" w:cs="Times New Roman"/>
          <w:b/>
          <w:bCs/>
          <w:spacing w:val="-7"/>
          <w:kern w:val="36"/>
          <w:sz w:val="48"/>
          <w:szCs w:val="48"/>
          <w:bdr w:val="none" w:sz="0" w:space="0" w:color="auto" w:frame="1"/>
        </w:rPr>
        <w:t xml:space="preserve">Chieppo &amp; Enright: Licensing burdens thwart economic growth in </w:t>
      </w:r>
      <w:proofErr w:type="spellStart"/>
      <w:r w:rsidRPr="00DA4DF7">
        <w:rPr>
          <w:rFonts w:ascii="Times New Roman" w:eastAsia="Times New Roman" w:hAnsi="Times New Roman" w:cs="Times New Roman"/>
          <w:b/>
          <w:bCs/>
          <w:spacing w:val="-7"/>
          <w:kern w:val="36"/>
          <w:sz w:val="48"/>
          <w:szCs w:val="48"/>
          <w:bdr w:val="none" w:sz="0" w:space="0" w:color="auto" w:frame="1"/>
        </w:rPr>
        <w:t>Mass.</w:t>
      </w:r>
      <w:r w:rsidRPr="00DA4DF7">
        <w:rPr>
          <w:rFonts w:ascii="Droid Sans" w:eastAsia="Times New Roman" w:hAnsi="Droid Sans" w:cs="Times New Roman"/>
          <w:b/>
          <w:bCs/>
          <w:color w:val="FFFFFF"/>
          <w:szCs w:val="24"/>
        </w:rPr>
        <w:t>Start</w:t>
      </w:r>
      <w:proofErr w:type="spellEnd"/>
      <w:r w:rsidRPr="00DA4DF7">
        <w:rPr>
          <w:rFonts w:ascii="Droid Sans" w:eastAsia="Times New Roman" w:hAnsi="Droid Sans" w:cs="Times New Roman"/>
          <w:b/>
          <w:bCs/>
          <w:color w:val="FFFFFF"/>
          <w:szCs w:val="24"/>
        </w:rPr>
        <w:t xml:space="preserve"> the conversation</w:t>
      </w:r>
    </w:p>
    <w:p w:rsidR="00DA4DF7" w:rsidRPr="00DA4DF7" w:rsidRDefault="00DA4DF7" w:rsidP="00DA4DF7">
      <w:pPr>
        <w:shd w:val="clear" w:color="auto" w:fill="FAFAFA"/>
        <w:spacing w:after="0" w:line="240" w:lineRule="auto"/>
        <w:textAlignment w:val="baseline"/>
        <w:rPr>
          <w:rFonts w:ascii="Helvetica" w:eastAsia="Times New Roman" w:hAnsi="Helvetica" w:cs="Helvetica"/>
          <w:color w:val="000000"/>
          <w:szCs w:val="24"/>
        </w:rPr>
      </w:pPr>
      <w:r w:rsidRPr="00DA4DF7">
        <w:rPr>
          <w:rFonts w:ascii="Helvetica" w:eastAsia="Times New Roman" w:hAnsi="Helvetica" w:cs="Helvetica"/>
          <w:noProof/>
          <w:color w:val="000000"/>
          <w:szCs w:val="24"/>
        </w:rPr>
        <w:drawing>
          <wp:inline distT="0" distB="0" distL="0" distR="0">
            <wp:extent cx="5257800" cy="3322320"/>
            <wp:effectExtent l="0" t="0" r="0" b="0"/>
            <wp:docPr id="1" name="Picture 1" descr="Immigrants account for 17% of Massachusetts residents but start a quarter of the Commonwealth’s new businesses.  The majority of those are small businesses.  Nationally, immigrants own 61% of gas stations, 58% of dry cleaners and 53% of all nail sa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igrants account for 17% of Massachusetts residents but start a quarter of the Commonwealth’s new businesses.  The majority of those are small businesses.  Nationally, immigrants own 61% of gas stations, 58% of dry cleaners and 53% of all nail sal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3322320"/>
                    </a:xfrm>
                    <a:prstGeom prst="rect">
                      <a:avLst/>
                    </a:prstGeom>
                    <a:noFill/>
                    <a:ln>
                      <a:noFill/>
                    </a:ln>
                  </pic:spPr>
                </pic:pic>
              </a:graphicData>
            </a:graphic>
          </wp:inline>
        </w:drawing>
      </w:r>
    </w:p>
    <w:p w:rsidR="00DA4DF7" w:rsidRDefault="00DA4DF7" w:rsidP="00DA4DF7">
      <w:pPr>
        <w:shd w:val="clear" w:color="auto" w:fill="FAFAFA"/>
        <w:spacing w:after="0" w:line="240" w:lineRule="auto"/>
        <w:textAlignment w:val="baseline"/>
        <w:rPr>
          <w:rFonts w:ascii="Helvetica" w:eastAsia="Times New Roman" w:hAnsi="Helvetica" w:cs="Helvetica"/>
          <w:color w:val="000000"/>
          <w:szCs w:val="24"/>
        </w:rPr>
      </w:pPr>
      <w:r w:rsidRPr="00DA4DF7">
        <w:rPr>
          <w:rFonts w:ascii="Helvetica" w:eastAsia="Times New Roman" w:hAnsi="Helvetica" w:cs="Helvetica"/>
          <w:color w:val="000000"/>
          <w:szCs w:val="24"/>
        </w:rPr>
        <w:t>Immigrants account for 17% of Massachusetts residents but start a quarter of the Commonwealth’s new businesses.  The majority of those are small businesses.  Nationally, immigrants own 61% of gas stations, 58% of dry cleaners and 53% of all nail salons.</w:t>
      </w:r>
    </w:p>
    <w:p w:rsidR="00DA4DF7" w:rsidRPr="00DA4DF7" w:rsidRDefault="00DA4DF7" w:rsidP="00DA4DF7">
      <w:pPr>
        <w:shd w:val="clear" w:color="auto" w:fill="FAFAFA"/>
        <w:spacing w:after="0" w:line="240" w:lineRule="auto"/>
        <w:textAlignment w:val="baseline"/>
        <w:rPr>
          <w:rFonts w:ascii="Helvetica" w:eastAsia="Times New Roman" w:hAnsi="Helvetica" w:cs="Helvetica"/>
          <w:color w:val="000000"/>
          <w:szCs w:val="24"/>
        </w:rPr>
      </w:pPr>
    </w:p>
    <w:p w:rsidR="00DA4DF7" w:rsidRPr="00DA4DF7" w:rsidRDefault="00DA4DF7" w:rsidP="00DA4DF7">
      <w:pPr>
        <w:shd w:val="clear" w:color="auto" w:fill="FAFAFA"/>
        <w:spacing w:after="0" w:line="240" w:lineRule="auto"/>
        <w:textAlignment w:val="baseline"/>
        <w:rPr>
          <w:rFonts w:ascii="Poppins" w:eastAsia="Times New Roman" w:hAnsi="Poppins" w:cs="Poppins"/>
          <w:color w:val="000000"/>
          <w:sz w:val="23"/>
          <w:szCs w:val="23"/>
        </w:rPr>
      </w:pPr>
      <w:r w:rsidRPr="00DA4DF7">
        <w:rPr>
          <w:rFonts w:ascii="Poppins" w:eastAsia="Times New Roman" w:hAnsi="Poppins" w:cs="Poppins"/>
          <w:color w:val="000000"/>
          <w:sz w:val="23"/>
          <w:szCs w:val="23"/>
        </w:rPr>
        <w:t>By </w:t>
      </w:r>
      <w:hyperlink r:id="rId6" w:tooltip="Posts by Charles Chieppo iand Aidan Enright" w:history="1">
        <w:r w:rsidRPr="00DA4DF7">
          <w:rPr>
            <w:rFonts w:ascii="inherit" w:eastAsia="Times New Roman" w:hAnsi="inherit" w:cs="Poppins"/>
            <w:b/>
            <w:bCs/>
            <w:caps/>
            <w:color w:val="0000FF"/>
            <w:sz w:val="23"/>
            <w:szCs w:val="23"/>
            <w:u w:val="single"/>
            <w:bdr w:val="none" w:sz="0" w:space="0" w:color="auto" w:frame="1"/>
          </w:rPr>
          <w:t>CHARLES CHIEPPO IAND AIDAN ENRIGHT</w:t>
        </w:r>
      </w:hyperlink>
      <w:r w:rsidRPr="00DA4DF7">
        <w:rPr>
          <w:rFonts w:ascii="Poppins" w:eastAsia="Times New Roman" w:hAnsi="Poppins" w:cs="Poppins"/>
          <w:color w:val="000000"/>
          <w:sz w:val="23"/>
          <w:szCs w:val="23"/>
        </w:rPr>
        <w:t> |</w:t>
      </w:r>
    </w:p>
    <w:p w:rsidR="00DA4DF7" w:rsidRPr="00DA4DF7" w:rsidRDefault="00DA4DF7" w:rsidP="00DA4DF7">
      <w:pPr>
        <w:shd w:val="clear" w:color="auto" w:fill="FAFAFA"/>
        <w:spacing w:line="240" w:lineRule="auto"/>
        <w:textAlignment w:val="baseline"/>
        <w:rPr>
          <w:rFonts w:ascii="Helvetica" w:eastAsia="Times New Roman" w:hAnsi="Helvetica" w:cs="Helvetica"/>
          <w:color w:val="000000"/>
          <w:szCs w:val="24"/>
        </w:rPr>
      </w:pPr>
      <w:r w:rsidRPr="00DA4DF7">
        <w:rPr>
          <w:rFonts w:ascii="Helvetica" w:eastAsia="Times New Roman" w:hAnsi="Helvetica" w:cs="Helvetica"/>
          <w:color w:val="000000"/>
          <w:szCs w:val="24"/>
        </w:rPr>
        <w:t>February 11, 2023 at 12:33 a.m.</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With Massachusetts and the nation facing the very real possibility of a looming recession, business and government leaders are looking even harder than usual for ways to create jobs and economic opportunity.  Immigrant entrepreneurs have proven to be a rich source of both.</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Immigrants account for 17% of Massachusetts residents but start a quarter of the Commonwealth’s new businesses.  The overwhelming majority of those are small businesses.  Nationally, immigrants own 61% of gas stations, 58% of dry cleaners and 53% of all nail salons.</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These entrepreneurs could create even more jobs that further lift wages and standard of living if not for the unnecessary obstacle of restrictive state and local occupational licensing laws.</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lastRenderedPageBreak/>
        <w:t>Massachusetts has the eighth highest occupational licensing burden in the country, with a total of 167 professions that require a license.  Between 2012 and 2017, those license requirements expanded more than in any state except Maryland.</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proofErr w:type="gramStart"/>
      <w:r w:rsidRPr="00DA4DF7">
        <w:rPr>
          <w:rFonts w:ascii="Source Serif Pro" w:eastAsia="Times New Roman" w:hAnsi="Source Serif Pro" w:cs="Helvetica"/>
          <w:color w:val="000000"/>
          <w:spacing w:val="-2"/>
          <w:sz w:val="25"/>
          <w:szCs w:val="25"/>
        </w:rPr>
        <w:t>Let’s</w:t>
      </w:r>
      <w:proofErr w:type="gramEnd"/>
      <w:r w:rsidRPr="00DA4DF7">
        <w:rPr>
          <w:rFonts w:ascii="Source Serif Pro" w:eastAsia="Times New Roman" w:hAnsi="Source Serif Pro" w:cs="Helvetica"/>
          <w:color w:val="000000"/>
          <w:spacing w:val="-2"/>
          <w:sz w:val="25"/>
          <w:szCs w:val="25"/>
        </w:rPr>
        <w:t xml:space="preserve"> say you want to start a barbershop in Boston.  According to a recent study from the Institute for Justice, </w:t>
      </w:r>
      <w:proofErr w:type="gramStart"/>
      <w:r w:rsidRPr="00DA4DF7">
        <w:rPr>
          <w:rFonts w:ascii="Source Serif Pro" w:eastAsia="Times New Roman" w:hAnsi="Source Serif Pro" w:cs="Helvetica"/>
          <w:color w:val="000000"/>
          <w:spacing w:val="-2"/>
          <w:sz w:val="25"/>
          <w:szCs w:val="25"/>
        </w:rPr>
        <w:t>you’d</w:t>
      </w:r>
      <w:proofErr w:type="gramEnd"/>
      <w:r w:rsidRPr="00DA4DF7">
        <w:rPr>
          <w:rFonts w:ascii="Source Serif Pro" w:eastAsia="Times New Roman" w:hAnsi="Source Serif Pro" w:cs="Helvetica"/>
          <w:color w:val="000000"/>
          <w:spacing w:val="-2"/>
          <w:sz w:val="25"/>
          <w:szCs w:val="25"/>
        </w:rPr>
        <w:t xml:space="preserve"> have to go through 81 steps, fill out 21 forms, engage in 15 in-person activities, deal with six agencies, and pay 10 fees adding up to an average of $3,300.</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All this might be worth it if licenses made businesses safer and/or improved quality.  But a 2019 Pioneer Institute study is just one in a mountain of reports showing that the license requirements are more often the product of successful lobbying by those already operating in the field who seek to raise their profits by limiting competition.  Among the fields that require a license in Massachusetts are fortune tellers, coin dealers, dancing schools and pinball machine retailers.</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 xml:space="preserve">Licensing requirements tend to have precisely the effect that their proponents desire.  The Pioneer study found they create a 22% wage premium for license holders in Massachusetts, allowing them to adopt or maintain artificially high prices.  </w:t>
      </w:r>
      <w:proofErr w:type="gramStart"/>
      <w:r w:rsidRPr="00DA4DF7">
        <w:rPr>
          <w:rFonts w:ascii="Source Serif Pro" w:eastAsia="Times New Roman" w:hAnsi="Source Serif Pro" w:cs="Helvetica"/>
          <w:color w:val="000000"/>
          <w:spacing w:val="-2"/>
          <w:sz w:val="25"/>
          <w:szCs w:val="25"/>
        </w:rPr>
        <w:t>It’s</w:t>
      </w:r>
      <w:proofErr w:type="gramEnd"/>
      <w:r w:rsidRPr="00DA4DF7">
        <w:rPr>
          <w:rFonts w:ascii="Source Serif Pro" w:eastAsia="Times New Roman" w:hAnsi="Source Serif Pro" w:cs="Helvetica"/>
          <w:color w:val="000000"/>
          <w:spacing w:val="-2"/>
          <w:sz w:val="25"/>
          <w:szCs w:val="25"/>
        </w:rPr>
        <w:t xml:space="preserve"> good for them, but bad for everyone else and for the state economy.</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Nationally, the immigrant entrepreneurship rate in states like ours with higher occupational licensing burdens is 11% lower than in less burdensome states.</w:t>
      </w:r>
    </w:p>
    <w:p w:rsidR="00DA4DF7" w:rsidRPr="00DA4DF7" w:rsidRDefault="00DA4DF7" w:rsidP="00DA4DF7">
      <w:pPr>
        <w:shd w:val="clear" w:color="auto" w:fill="FAFAFA"/>
        <w:spacing w:after="240" w:line="240" w:lineRule="auto"/>
        <w:textAlignment w:val="baseline"/>
        <w:rPr>
          <w:rFonts w:ascii="Source Serif Pro" w:eastAsia="Times New Roman" w:hAnsi="Source Serif Pro" w:cs="Helvetica"/>
          <w:color w:val="000000"/>
          <w:spacing w:val="-2"/>
          <w:sz w:val="25"/>
          <w:szCs w:val="25"/>
        </w:rPr>
      </w:pPr>
      <w:r w:rsidRPr="00DA4DF7">
        <w:rPr>
          <w:rFonts w:ascii="Source Serif Pro" w:eastAsia="Times New Roman" w:hAnsi="Source Serif Pro" w:cs="Helvetica"/>
          <w:color w:val="000000"/>
          <w:spacing w:val="-2"/>
          <w:sz w:val="25"/>
          <w:szCs w:val="25"/>
        </w:rPr>
        <w:t xml:space="preserve">As efforts to limit inflation by raising interest rates show signs of slowing the economy, state and local leaders should seize the opportunity to stop doing business as usual and eliminate occupational licenses that </w:t>
      </w:r>
      <w:proofErr w:type="gramStart"/>
      <w:r w:rsidRPr="00DA4DF7">
        <w:rPr>
          <w:rFonts w:ascii="Source Serif Pro" w:eastAsia="Times New Roman" w:hAnsi="Source Serif Pro" w:cs="Helvetica"/>
          <w:color w:val="000000"/>
          <w:spacing w:val="-2"/>
          <w:sz w:val="25"/>
          <w:szCs w:val="25"/>
        </w:rPr>
        <w:t>aren’t</w:t>
      </w:r>
      <w:proofErr w:type="gramEnd"/>
      <w:r w:rsidRPr="00DA4DF7">
        <w:rPr>
          <w:rFonts w:ascii="Source Serif Pro" w:eastAsia="Times New Roman" w:hAnsi="Source Serif Pro" w:cs="Helvetica"/>
          <w:color w:val="000000"/>
          <w:spacing w:val="-2"/>
          <w:sz w:val="25"/>
          <w:szCs w:val="25"/>
        </w:rPr>
        <w:t xml:space="preserve"> shown to improve safety or quality.</w:t>
      </w:r>
    </w:p>
    <w:p w:rsidR="00DA4DF7" w:rsidRPr="00DA4DF7" w:rsidRDefault="00DA4DF7" w:rsidP="00DA4DF7">
      <w:pPr>
        <w:shd w:val="clear" w:color="auto" w:fill="FAFAFA"/>
        <w:spacing w:line="240" w:lineRule="auto"/>
        <w:textAlignment w:val="baseline"/>
        <w:rPr>
          <w:rFonts w:ascii="Source Serif Pro" w:eastAsia="Times New Roman" w:hAnsi="Source Serif Pro" w:cs="Helvetica"/>
          <w:color w:val="000000"/>
          <w:spacing w:val="-2"/>
          <w:sz w:val="25"/>
          <w:szCs w:val="25"/>
        </w:rPr>
      </w:pPr>
      <w:r w:rsidRPr="00DA4DF7">
        <w:rPr>
          <w:rFonts w:ascii="inherit" w:eastAsia="Times New Roman" w:hAnsi="inherit" w:cs="Helvetica"/>
          <w:i/>
          <w:iCs/>
          <w:color w:val="000000"/>
          <w:spacing w:val="-2"/>
          <w:sz w:val="25"/>
          <w:szCs w:val="25"/>
          <w:bdr w:val="none" w:sz="0" w:space="0" w:color="auto" w:frame="1"/>
        </w:rPr>
        <w:t>Charles Chieppo is a senior fellow and Aidan Enright is an economic research associate at Pioneer Institute, a Boston-based public policy think tank.</w:t>
      </w:r>
    </w:p>
    <w:p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roid Sans">
    <w:altName w:val="Segoe U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82B46"/>
    <w:multiLevelType w:val="multilevel"/>
    <w:tmpl w:val="9AF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5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F7"/>
    <w:rsid w:val="00544A58"/>
    <w:rsid w:val="00DA4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92F2"/>
  <w15:chartTrackingRefBased/>
  <w15:docId w15:val="{B7673D23-6493-4DC2-858C-B53826B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4D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DF7"/>
    <w:rPr>
      <w:rFonts w:ascii="Times New Roman" w:eastAsia="Times New Roman" w:hAnsi="Times New Roman" w:cs="Times New Roman"/>
      <w:b/>
      <w:bCs/>
      <w:kern w:val="36"/>
      <w:sz w:val="48"/>
      <w:szCs w:val="48"/>
    </w:rPr>
  </w:style>
  <w:style w:type="character" w:customStyle="1" w:styleId="dfm-title">
    <w:name w:val="dfm-title"/>
    <w:basedOn w:val="DefaultParagraphFont"/>
    <w:rsid w:val="00DA4DF7"/>
  </w:style>
  <w:style w:type="paragraph" w:customStyle="1" w:styleId="share-facebook">
    <w:name w:val="share-facebook"/>
    <w:basedOn w:val="Normal"/>
    <w:rsid w:val="00DA4DF7"/>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DA4DF7"/>
    <w:rPr>
      <w:color w:val="0000FF"/>
      <w:u w:val="single"/>
    </w:rPr>
  </w:style>
  <w:style w:type="paragraph" w:customStyle="1" w:styleId="share-twitter">
    <w:name w:val="share-twitter"/>
    <w:basedOn w:val="Normal"/>
    <w:rsid w:val="00DA4DF7"/>
    <w:pPr>
      <w:spacing w:before="100" w:beforeAutospacing="1" w:after="100" w:afterAutospacing="1" w:line="240" w:lineRule="auto"/>
    </w:pPr>
    <w:rPr>
      <w:rFonts w:ascii="Times New Roman" w:eastAsia="Times New Roman" w:hAnsi="Times New Roman" w:cs="Times New Roman"/>
      <w:szCs w:val="24"/>
    </w:rPr>
  </w:style>
  <w:style w:type="paragraph" w:customStyle="1" w:styleId="share-reddit">
    <w:name w:val="share-reddit"/>
    <w:basedOn w:val="Normal"/>
    <w:rsid w:val="00DA4DF7"/>
    <w:pPr>
      <w:spacing w:before="100" w:beforeAutospacing="1" w:after="100" w:afterAutospacing="1" w:line="240" w:lineRule="auto"/>
    </w:pPr>
    <w:rPr>
      <w:rFonts w:ascii="Times New Roman" w:eastAsia="Times New Roman" w:hAnsi="Times New Roman" w:cs="Times New Roman"/>
      <w:szCs w:val="24"/>
    </w:rPr>
  </w:style>
  <w:style w:type="paragraph" w:customStyle="1" w:styleId="share-print">
    <w:name w:val="share-print"/>
    <w:basedOn w:val="Normal"/>
    <w:rsid w:val="00DA4DF7"/>
    <w:pPr>
      <w:spacing w:before="100" w:beforeAutospacing="1" w:after="100" w:afterAutospacing="1" w:line="240" w:lineRule="auto"/>
    </w:pPr>
    <w:rPr>
      <w:rFonts w:ascii="Times New Roman" w:eastAsia="Times New Roman" w:hAnsi="Times New Roman" w:cs="Times New Roman"/>
      <w:szCs w:val="24"/>
    </w:rPr>
  </w:style>
  <w:style w:type="paragraph" w:customStyle="1" w:styleId="share-article">
    <w:name w:val="share-article"/>
    <w:basedOn w:val="Normal"/>
    <w:rsid w:val="00DA4DF7"/>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DA4DF7"/>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DA4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490">
      <w:bodyDiv w:val="1"/>
      <w:marLeft w:val="0"/>
      <w:marRight w:val="0"/>
      <w:marTop w:val="0"/>
      <w:marBottom w:val="0"/>
      <w:divBdr>
        <w:top w:val="none" w:sz="0" w:space="0" w:color="auto"/>
        <w:left w:val="none" w:sz="0" w:space="0" w:color="auto"/>
        <w:bottom w:val="none" w:sz="0" w:space="0" w:color="auto"/>
        <w:right w:val="none" w:sz="0" w:space="0" w:color="auto"/>
      </w:divBdr>
      <w:divsChild>
        <w:div w:id="1291976753">
          <w:marLeft w:val="0"/>
          <w:marRight w:val="0"/>
          <w:marTop w:val="0"/>
          <w:marBottom w:val="0"/>
          <w:divBdr>
            <w:top w:val="none" w:sz="0" w:space="0" w:color="auto"/>
            <w:left w:val="none" w:sz="0" w:space="0" w:color="auto"/>
            <w:bottom w:val="none" w:sz="0" w:space="0" w:color="auto"/>
            <w:right w:val="none" w:sz="0" w:space="0" w:color="auto"/>
          </w:divBdr>
          <w:divsChild>
            <w:div w:id="1375155719">
              <w:marLeft w:val="0"/>
              <w:marRight w:val="0"/>
              <w:marTop w:val="0"/>
              <w:marBottom w:val="240"/>
              <w:divBdr>
                <w:top w:val="none" w:sz="0" w:space="0" w:color="auto"/>
                <w:left w:val="none" w:sz="0" w:space="0" w:color="auto"/>
                <w:bottom w:val="none" w:sz="0" w:space="0" w:color="auto"/>
                <w:right w:val="none" w:sz="0" w:space="0" w:color="auto"/>
              </w:divBdr>
              <w:divsChild>
                <w:div w:id="141698173">
                  <w:marLeft w:val="0"/>
                  <w:marRight w:val="0"/>
                  <w:marTop w:val="0"/>
                  <w:marBottom w:val="0"/>
                  <w:divBdr>
                    <w:top w:val="none" w:sz="0" w:space="0" w:color="auto"/>
                    <w:left w:val="none" w:sz="0" w:space="0" w:color="auto"/>
                    <w:bottom w:val="none" w:sz="0" w:space="0" w:color="auto"/>
                    <w:right w:val="none" w:sz="0" w:space="0" w:color="auto"/>
                  </w:divBdr>
                </w:div>
              </w:divsChild>
            </w:div>
            <w:div w:id="153684060">
              <w:marLeft w:val="0"/>
              <w:marRight w:val="0"/>
              <w:marTop w:val="0"/>
              <w:marBottom w:val="0"/>
              <w:divBdr>
                <w:top w:val="none" w:sz="0" w:space="0" w:color="auto"/>
                <w:left w:val="none" w:sz="0" w:space="0" w:color="auto"/>
                <w:bottom w:val="none" w:sz="0" w:space="0" w:color="auto"/>
                <w:right w:val="none" w:sz="0" w:space="0" w:color="auto"/>
              </w:divBdr>
              <w:divsChild>
                <w:div w:id="928659042">
                  <w:marLeft w:val="0"/>
                  <w:marRight w:val="0"/>
                  <w:marTop w:val="0"/>
                  <w:marBottom w:val="0"/>
                  <w:divBdr>
                    <w:top w:val="none" w:sz="0" w:space="0" w:color="auto"/>
                    <w:left w:val="none" w:sz="0" w:space="0" w:color="auto"/>
                    <w:bottom w:val="none" w:sz="0" w:space="0" w:color="auto"/>
                    <w:right w:val="none" w:sz="0" w:space="0" w:color="auto"/>
                  </w:divBdr>
                  <w:divsChild>
                    <w:div w:id="2000039300">
                      <w:marLeft w:val="0"/>
                      <w:marRight w:val="0"/>
                      <w:marTop w:val="0"/>
                      <w:marBottom w:val="240"/>
                      <w:divBdr>
                        <w:top w:val="none" w:sz="0" w:space="0" w:color="auto"/>
                        <w:left w:val="none" w:sz="0" w:space="0" w:color="auto"/>
                        <w:bottom w:val="none" w:sz="0" w:space="0" w:color="auto"/>
                        <w:right w:val="none" w:sz="0" w:space="0" w:color="auto"/>
                      </w:divBdr>
                      <w:divsChild>
                        <w:div w:id="677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968">
                  <w:marLeft w:val="0"/>
                  <w:marRight w:val="0"/>
                  <w:marTop w:val="0"/>
                  <w:marBottom w:val="0"/>
                  <w:divBdr>
                    <w:top w:val="none" w:sz="0" w:space="0" w:color="auto"/>
                    <w:left w:val="none" w:sz="0" w:space="0" w:color="auto"/>
                    <w:bottom w:val="none" w:sz="0" w:space="0" w:color="auto"/>
                    <w:right w:val="none" w:sz="0" w:space="0" w:color="auto"/>
                  </w:divBdr>
                  <w:divsChild>
                    <w:div w:id="1543327617">
                      <w:marLeft w:val="0"/>
                      <w:marRight w:val="0"/>
                      <w:marTop w:val="0"/>
                      <w:marBottom w:val="0"/>
                      <w:divBdr>
                        <w:top w:val="single" w:sz="12" w:space="7" w:color="auto"/>
                        <w:left w:val="single" w:sz="12" w:space="30" w:color="auto"/>
                        <w:bottom w:val="single" w:sz="24" w:space="7" w:color="auto"/>
                        <w:right w:val="single" w:sz="12" w:space="8" w:color="auto"/>
                      </w:divBdr>
                    </w:div>
                  </w:divsChild>
                </w:div>
              </w:divsChild>
            </w:div>
          </w:divsChild>
        </w:div>
        <w:div w:id="577130608">
          <w:marLeft w:val="0"/>
          <w:marRight w:val="0"/>
          <w:marTop w:val="0"/>
          <w:marBottom w:val="480"/>
          <w:divBdr>
            <w:top w:val="none" w:sz="0" w:space="0" w:color="auto"/>
            <w:left w:val="none" w:sz="0" w:space="0" w:color="auto"/>
            <w:bottom w:val="none" w:sz="0" w:space="0" w:color="auto"/>
            <w:right w:val="none" w:sz="0" w:space="0" w:color="auto"/>
          </w:divBdr>
          <w:divsChild>
            <w:div w:id="862403095">
              <w:marLeft w:val="0"/>
              <w:marRight w:val="0"/>
              <w:marTop w:val="0"/>
              <w:marBottom w:val="0"/>
              <w:divBdr>
                <w:top w:val="none" w:sz="0" w:space="0" w:color="auto"/>
                <w:left w:val="none" w:sz="0" w:space="0" w:color="auto"/>
                <w:bottom w:val="none" w:sz="0" w:space="0" w:color="auto"/>
                <w:right w:val="none" w:sz="0" w:space="0" w:color="auto"/>
              </w:divBdr>
              <w:divsChild>
                <w:div w:id="273947738">
                  <w:marLeft w:val="0"/>
                  <w:marRight w:val="0"/>
                  <w:marTop w:val="0"/>
                  <w:marBottom w:val="0"/>
                  <w:divBdr>
                    <w:top w:val="none" w:sz="0" w:space="0" w:color="auto"/>
                    <w:left w:val="none" w:sz="0" w:space="0" w:color="auto"/>
                    <w:bottom w:val="none" w:sz="0" w:space="0" w:color="auto"/>
                    <w:right w:val="none" w:sz="0" w:space="0" w:color="auto"/>
                  </w:divBdr>
                  <w:divsChild>
                    <w:div w:id="1356153866">
                      <w:marLeft w:val="0"/>
                      <w:marRight w:val="0"/>
                      <w:marTop w:val="0"/>
                      <w:marBottom w:val="0"/>
                      <w:divBdr>
                        <w:top w:val="none" w:sz="0" w:space="0" w:color="auto"/>
                        <w:left w:val="none" w:sz="0" w:space="0" w:color="auto"/>
                        <w:bottom w:val="none" w:sz="0" w:space="0" w:color="auto"/>
                        <w:right w:val="none" w:sz="0" w:space="0" w:color="auto"/>
                      </w:divBdr>
                    </w:div>
                    <w:div w:id="1654866202">
                      <w:marLeft w:val="0"/>
                      <w:marRight w:val="0"/>
                      <w:marTop w:val="0"/>
                      <w:marBottom w:val="240"/>
                      <w:divBdr>
                        <w:top w:val="none" w:sz="0" w:space="0" w:color="auto"/>
                        <w:left w:val="none" w:sz="0" w:space="0" w:color="auto"/>
                        <w:bottom w:val="single" w:sz="18" w:space="12" w:color="DDD8D5"/>
                        <w:right w:val="none" w:sz="0" w:space="0" w:color="auto"/>
                      </w:divBdr>
                      <w:divsChild>
                        <w:div w:id="1563952029">
                          <w:marLeft w:val="0"/>
                          <w:marRight w:val="0"/>
                          <w:marTop w:val="0"/>
                          <w:marBottom w:val="0"/>
                          <w:divBdr>
                            <w:top w:val="none" w:sz="0" w:space="0" w:color="auto"/>
                            <w:left w:val="none" w:sz="0" w:space="0" w:color="auto"/>
                            <w:bottom w:val="none" w:sz="0" w:space="0" w:color="auto"/>
                            <w:right w:val="none" w:sz="0" w:space="0" w:color="auto"/>
                          </w:divBdr>
                        </w:div>
                        <w:div w:id="5684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1826">
                  <w:marLeft w:val="0"/>
                  <w:marRight w:val="0"/>
                  <w:marTop w:val="0"/>
                  <w:marBottom w:val="0"/>
                  <w:divBdr>
                    <w:top w:val="none" w:sz="0" w:space="0" w:color="auto"/>
                    <w:left w:val="none" w:sz="0" w:space="0" w:color="auto"/>
                    <w:bottom w:val="none" w:sz="0" w:space="0" w:color="auto"/>
                    <w:right w:val="none" w:sz="0" w:space="0" w:color="auto"/>
                  </w:divBdr>
                  <w:divsChild>
                    <w:div w:id="1048379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tonherald.com/author/charles-chieppo-iand-aidan-enrigh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2023-02-11T14:43:00Z</dcterms:created>
  <dcterms:modified xsi:type="dcterms:W3CDTF">2023-02-11T14:46:00Z</dcterms:modified>
</cp:coreProperties>
</file>